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5816D0" w14:textId="44446B4F" w:rsidR="00B63C8E" w:rsidRPr="00B63C8E" w:rsidRDefault="00B63C8E" w:rsidP="00B63C8E">
      <w:pPr>
        <w:rPr>
          <w:b/>
          <w:bCs/>
        </w:rPr>
      </w:pPr>
      <w:r w:rsidRPr="00B63C8E">
        <w:rPr>
          <w:b/>
          <w:bCs/>
        </w:rPr>
        <w:t>2B klasės profesinis vizitas policijos komisariate</w:t>
      </w:r>
    </w:p>
    <w:p w14:paraId="0EE8671B" w14:textId="4A59A692" w:rsidR="00B63C8E" w:rsidRPr="00B63C8E" w:rsidRDefault="00B63C8E" w:rsidP="00B63C8E">
      <w:r w:rsidRPr="00B63C8E">
        <w:t>2B klasės mokiniai dalyvavo itin įdomiame ir įspūdžių kupiname profesiniame vizite į policijos komisariatą. Tai buvo išskirtinė galimybė iš arčiau susipažinti su policininko profesija ir pamatyti, kaip atrodo kasdienis žmonių, besirūpinančių mūsų saugumu, darbas.</w:t>
      </w:r>
    </w:p>
    <w:p w14:paraId="04C83D8B" w14:textId="77777777" w:rsidR="00B63C8E" w:rsidRPr="00B63C8E" w:rsidRDefault="00B63C8E" w:rsidP="00B63C8E">
      <w:r w:rsidRPr="00B63C8E">
        <w:t>Vizito metu vaikai turėjo galimybę apsilankyti vietose, kurios paprastai daugumai žmonių yra neprieinamos. Jie sužinojo, kur yra priimami sulaikyti asmenys ir kaip atrodo kamera, į kurią po atvežimo į komisariatą patenka nusikaltėliai. Mokiniai taip pat galėjo iš arti apžiūrėti policininkų kasdienėje tarnyboje naudojamą įrangą, pamatyti policijos automobilius ir sužinoti, kokia yra atskirų jų įrangos dalių paskirtis.</w:t>
      </w:r>
    </w:p>
    <w:p w14:paraId="10EDC2F5" w14:textId="77777777" w:rsidR="00B63C8E" w:rsidRPr="00B63C8E" w:rsidRDefault="00B63C8E" w:rsidP="00B63C8E">
      <w:r w:rsidRPr="00B63C8E">
        <w:t>Šis profesinis vizitas vaikams buvo ne tik įdomus nuotykis, bet ir labai vertinga pamoka apie saugumą, atsakomybę bei pareigūnų darbą.</w:t>
      </w:r>
    </w:p>
    <w:p w14:paraId="0C5CF318" w14:textId="77777777" w:rsidR="00B63C8E" w:rsidRPr="00B63C8E" w:rsidRDefault="00B63C8E" w:rsidP="00B63C8E">
      <w:r w:rsidRPr="00B63C8E">
        <w:t xml:space="preserve">Nuoširdžiai dėkojame </w:t>
      </w:r>
      <w:proofErr w:type="spellStart"/>
      <w:r w:rsidRPr="00B63C8E">
        <w:t>Demeškų</w:t>
      </w:r>
      <w:proofErr w:type="spellEnd"/>
      <w:r w:rsidRPr="00B63C8E">
        <w:t xml:space="preserve"> šeimai, kurios dėka buvo galima suorganizuoti šį išskirtinį vizitą. Esame labai dėkingi už įsitraukimą, skirtą laiką ir suteiktą galimybę vaikams dalyvauti tokiame įdomiame susitikime.</w:t>
      </w:r>
    </w:p>
    <w:p w14:paraId="58BD137E" w14:textId="3C5B967A" w:rsidR="001137AD" w:rsidRDefault="00AC668F">
      <w:r w:rsidRPr="00AC668F">
        <w:lastRenderedPageBreak/>
        <w:drawing>
          <wp:inline distT="0" distB="0" distL="0" distR="0" wp14:anchorId="4F99D23E" wp14:editId="266BE30D">
            <wp:extent cx="5731510" cy="4342130"/>
            <wp:effectExtent l="0" t="0" r="2540" b="127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68F">
        <w:rPr>
          <w:noProof/>
          <w:lang w:eastAsia="lt-LT"/>
        </w:rPr>
        <w:t xml:space="preserve"> </w:t>
      </w:r>
      <w:r w:rsidRPr="00AC668F">
        <w:drawing>
          <wp:inline distT="0" distB="0" distL="0" distR="0" wp14:anchorId="42D0CDC4" wp14:editId="7776D91D">
            <wp:extent cx="5731510" cy="4221480"/>
            <wp:effectExtent l="0" t="0" r="2540" b="762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68F">
        <w:rPr>
          <w:noProof/>
          <w:lang w:eastAsia="lt-LT"/>
        </w:rPr>
        <w:t xml:space="preserve"> </w:t>
      </w:r>
      <w:r w:rsidRPr="00AC668F">
        <w:rPr>
          <w:noProof/>
          <w:lang w:eastAsia="lt-LT"/>
        </w:rPr>
        <w:lastRenderedPageBreak/>
        <w:drawing>
          <wp:inline distT="0" distB="0" distL="0" distR="0" wp14:anchorId="74A78059" wp14:editId="570C4EE3">
            <wp:extent cx="5731510" cy="4302125"/>
            <wp:effectExtent l="0" t="0" r="2540" b="317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68F">
        <w:rPr>
          <w:noProof/>
          <w:lang w:eastAsia="lt-LT"/>
        </w:rPr>
        <w:t xml:space="preserve"> </w:t>
      </w:r>
      <w:r w:rsidRPr="00AC668F">
        <w:rPr>
          <w:noProof/>
          <w:lang w:eastAsia="lt-LT"/>
        </w:rPr>
        <w:drawing>
          <wp:inline distT="0" distB="0" distL="0" distR="0" wp14:anchorId="71EE0EBF" wp14:editId="3099D8D7">
            <wp:extent cx="5731510" cy="4332605"/>
            <wp:effectExtent l="0" t="0" r="254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668F">
        <w:rPr>
          <w:noProof/>
          <w:lang w:eastAsia="lt-LT"/>
        </w:rPr>
        <w:t xml:space="preserve"> </w:t>
      </w:r>
      <w:r w:rsidRPr="00AC668F">
        <w:rPr>
          <w:noProof/>
          <w:lang w:eastAsia="lt-LT"/>
        </w:rPr>
        <w:lastRenderedPageBreak/>
        <w:drawing>
          <wp:inline distT="0" distB="0" distL="0" distR="0" wp14:anchorId="1D981AB1" wp14:editId="618FD7E0">
            <wp:extent cx="5731510" cy="4332605"/>
            <wp:effectExtent l="0" t="0" r="254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37AD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C8E"/>
    <w:rsid w:val="00027EC1"/>
    <w:rsid w:val="001137AD"/>
    <w:rsid w:val="00AA4191"/>
    <w:rsid w:val="00AC668F"/>
    <w:rsid w:val="00B27A18"/>
    <w:rsid w:val="00B6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4B052"/>
  <w15:chartTrackingRefBased/>
  <w15:docId w15:val="{63BCCFE3-52D5-4A81-B1B1-EADA88C6D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B63C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B63C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B63C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B63C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B63C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B63C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B63C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B63C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B63C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B63C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B63C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B63C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B63C8E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B63C8E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B63C8E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B63C8E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B63C8E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B63C8E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B63C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B63C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B63C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B63C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B63C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B63C8E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B63C8E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B63C8E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B63C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B63C8E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B63C8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697</Words>
  <Characters>398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Rynkun</dc:creator>
  <cp:keywords/>
  <dc:description/>
  <cp:lastModifiedBy>Vartotojas</cp:lastModifiedBy>
  <cp:revision>3</cp:revision>
  <dcterms:created xsi:type="dcterms:W3CDTF">2026-06-08T11:41:00Z</dcterms:created>
  <dcterms:modified xsi:type="dcterms:W3CDTF">2026-06-08T11:43:00Z</dcterms:modified>
</cp:coreProperties>
</file>